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F9" w:rsidRPr="00AC6C2E" w:rsidRDefault="00AC6C2E">
      <w:pPr>
        <w:rPr>
          <w:sz w:val="24"/>
          <w:szCs w:val="24"/>
        </w:rPr>
      </w:pPr>
      <w:bookmarkStart w:id="0" w:name="_GoBack"/>
      <w:bookmarkEnd w:id="0"/>
      <w:r w:rsidRPr="00AC6C2E">
        <w:rPr>
          <w:sz w:val="24"/>
          <w:szCs w:val="24"/>
        </w:rPr>
        <w:t>Tyringham Affordable Housing Commission</w:t>
      </w:r>
    </w:p>
    <w:p w:rsidR="00AC6C2E" w:rsidRPr="00AC6C2E" w:rsidRDefault="00AC6C2E">
      <w:pPr>
        <w:rPr>
          <w:sz w:val="24"/>
          <w:szCs w:val="24"/>
        </w:rPr>
      </w:pPr>
      <w:r w:rsidRPr="00AC6C2E">
        <w:rPr>
          <w:sz w:val="24"/>
          <w:szCs w:val="24"/>
        </w:rPr>
        <w:t>Minutes  7/3/18</w:t>
      </w:r>
    </w:p>
    <w:p w:rsidR="00AC6C2E" w:rsidRDefault="00AC6C2E">
      <w:pPr>
        <w:rPr>
          <w:sz w:val="24"/>
          <w:szCs w:val="24"/>
        </w:rPr>
      </w:pPr>
      <w:r w:rsidRPr="00AC6C2E">
        <w:rPr>
          <w:sz w:val="24"/>
          <w:szCs w:val="24"/>
        </w:rPr>
        <w:t>Present: Gail Ch</w:t>
      </w:r>
      <w:r>
        <w:rPr>
          <w:sz w:val="24"/>
          <w:szCs w:val="24"/>
        </w:rPr>
        <w:t>arpentier, Peter Charpentier, Joseph Gallo, Vivi Mannuzza</w:t>
      </w:r>
    </w:p>
    <w:p w:rsidR="00AC6C2E" w:rsidRDefault="00AF19B0">
      <w:pPr>
        <w:rPr>
          <w:sz w:val="24"/>
          <w:szCs w:val="24"/>
        </w:rPr>
      </w:pPr>
      <w:r>
        <w:rPr>
          <w:sz w:val="24"/>
          <w:szCs w:val="24"/>
        </w:rPr>
        <w:t>Minutes of</w:t>
      </w:r>
      <w:r w:rsidR="00AC6C2E">
        <w:rPr>
          <w:sz w:val="24"/>
          <w:szCs w:val="24"/>
        </w:rPr>
        <w:t xml:space="preserve"> 6/5/18 app</w:t>
      </w:r>
      <w:r>
        <w:rPr>
          <w:sz w:val="24"/>
          <w:szCs w:val="24"/>
        </w:rPr>
        <w:t>ro</w:t>
      </w:r>
      <w:r w:rsidR="00AC6C2E">
        <w:rPr>
          <w:sz w:val="24"/>
          <w:szCs w:val="24"/>
        </w:rPr>
        <w:t>ved</w:t>
      </w:r>
    </w:p>
    <w:p w:rsidR="00AC6C2E" w:rsidRDefault="00AC6C2E">
      <w:pPr>
        <w:rPr>
          <w:sz w:val="24"/>
          <w:szCs w:val="24"/>
        </w:rPr>
      </w:pPr>
      <w:r>
        <w:rPr>
          <w:sz w:val="24"/>
          <w:szCs w:val="24"/>
        </w:rPr>
        <w:t>Treasurer’s report accepted, including confi</w:t>
      </w:r>
      <w:r w:rsidR="00AF19B0">
        <w:rPr>
          <w:sz w:val="24"/>
          <w:szCs w:val="24"/>
        </w:rPr>
        <w:t>r</w:t>
      </w:r>
      <w:r>
        <w:rPr>
          <w:sz w:val="24"/>
          <w:szCs w:val="24"/>
        </w:rPr>
        <w:t>mation of rents received, bills paid, and partial payment to Bartini Roofing to begin the work at Main Road property.</w:t>
      </w:r>
      <w:r w:rsidR="00AF19B0">
        <w:rPr>
          <w:sz w:val="24"/>
          <w:szCs w:val="24"/>
        </w:rPr>
        <w:t xml:space="preserve"> (Roof repair cost is re-imbursed by town)</w:t>
      </w:r>
    </w:p>
    <w:p w:rsidR="00AC6C2E" w:rsidRDefault="00AC6C2E">
      <w:pPr>
        <w:rPr>
          <w:sz w:val="24"/>
          <w:szCs w:val="24"/>
        </w:rPr>
      </w:pPr>
      <w:r>
        <w:rPr>
          <w:sz w:val="24"/>
          <w:szCs w:val="24"/>
        </w:rPr>
        <w:t>New gutters will be installed after roofing job.</w:t>
      </w:r>
    </w:p>
    <w:p w:rsidR="00AF19B0" w:rsidRDefault="00AF19B0">
      <w:pPr>
        <w:rPr>
          <w:sz w:val="24"/>
          <w:szCs w:val="24"/>
        </w:rPr>
      </w:pPr>
      <w:r>
        <w:rPr>
          <w:sz w:val="24"/>
          <w:szCs w:val="24"/>
        </w:rPr>
        <w:t>Board authorized trimming dangerous overhanging branches near structure at Main Road</w:t>
      </w:r>
    </w:p>
    <w:p w:rsidR="00AC6C2E" w:rsidRDefault="00AC6C2E">
      <w:pPr>
        <w:rPr>
          <w:sz w:val="24"/>
          <w:szCs w:val="24"/>
        </w:rPr>
      </w:pPr>
      <w:r>
        <w:rPr>
          <w:sz w:val="24"/>
          <w:szCs w:val="24"/>
        </w:rPr>
        <w:t>Ongoing discussion re. possible transfer of management of TAHA property to Construct</w:t>
      </w:r>
      <w:r w:rsidR="00AF19B0">
        <w:rPr>
          <w:sz w:val="24"/>
          <w:szCs w:val="24"/>
        </w:rPr>
        <w:t xml:space="preserve"> </w:t>
      </w:r>
      <w:r>
        <w:rPr>
          <w:sz w:val="24"/>
          <w:szCs w:val="24"/>
        </w:rPr>
        <w:t>Inc.</w:t>
      </w:r>
    </w:p>
    <w:p w:rsidR="00AC6C2E" w:rsidRDefault="00AC6C2E">
      <w:pPr>
        <w:rPr>
          <w:sz w:val="24"/>
          <w:szCs w:val="24"/>
        </w:rPr>
      </w:pPr>
      <w:r>
        <w:rPr>
          <w:sz w:val="24"/>
          <w:szCs w:val="24"/>
        </w:rPr>
        <w:t>Review of Massachusetts regulations governing what kind of properties may be listed on stat</w:t>
      </w:r>
      <w:r w:rsidR="00AF19B0">
        <w:rPr>
          <w:sz w:val="24"/>
          <w:szCs w:val="24"/>
        </w:rPr>
        <w:t>e affordable housing inventory</w:t>
      </w:r>
      <w:r>
        <w:rPr>
          <w:sz w:val="24"/>
          <w:szCs w:val="24"/>
        </w:rPr>
        <w:t xml:space="preserve"> </w:t>
      </w:r>
    </w:p>
    <w:p w:rsidR="00AC6C2E" w:rsidRDefault="00AC6C2E">
      <w:pPr>
        <w:rPr>
          <w:sz w:val="24"/>
          <w:szCs w:val="24"/>
        </w:rPr>
      </w:pPr>
      <w:r>
        <w:rPr>
          <w:sz w:val="24"/>
          <w:szCs w:val="24"/>
        </w:rPr>
        <w:t>MassSave will again be contacted re. further energy saving plans for structure</w:t>
      </w:r>
    </w:p>
    <w:p w:rsidR="00AF19B0" w:rsidRDefault="00AF19B0">
      <w:pPr>
        <w:rPr>
          <w:sz w:val="24"/>
          <w:szCs w:val="24"/>
        </w:rPr>
      </w:pPr>
      <w:r>
        <w:rPr>
          <w:sz w:val="24"/>
          <w:szCs w:val="24"/>
        </w:rPr>
        <w:t xml:space="preserve">Need to review #4.5 of Association By-Laws possible changing meetings notices from 15 days to 2 days; review #4.1 re. members including age requirement of 18 or older, number of members, </w:t>
      </w:r>
      <w:r w:rsidR="003C51DF">
        <w:rPr>
          <w:sz w:val="24"/>
          <w:szCs w:val="24"/>
        </w:rPr>
        <w:t xml:space="preserve">possibly </w:t>
      </w:r>
      <w:r>
        <w:rPr>
          <w:sz w:val="24"/>
          <w:szCs w:val="24"/>
        </w:rPr>
        <w:t>keeping 10 needed for quorum (5 directors currently are active).  Proposed: reorganizing to  5-member group with 2 at-large members with voting rights as alternates</w:t>
      </w:r>
    </w:p>
    <w:p w:rsidR="003C51DF" w:rsidRDefault="003C51DF">
      <w:pPr>
        <w:rPr>
          <w:sz w:val="24"/>
          <w:szCs w:val="24"/>
        </w:rPr>
      </w:pPr>
    </w:p>
    <w:p w:rsidR="003C51DF" w:rsidRDefault="003C51DF">
      <w:pPr>
        <w:rPr>
          <w:sz w:val="24"/>
          <w:szCs w:val="24"/>
        </w:rPr>
      </w:pPr>
      <w:r>
        <w:rPr>
          <w:sz w:val="24"/>
          <w:szCs w:val="24"/>
        </w:rPr>
        <w:t>Submitted by Vivi Mannuzza / recording secretary</w:t>
      </w:r>
    </w:p>
    <w:p w:rsidR="00AF19B0" w:rsidRDefault="00AF19B0">
      <w:pPr>
        <w:rPr>
          <w:sz w:val="24"/>
          <w:szCs w:val="24"/>
        </w:rPr>
      </w:pPr>
    </w:p>
    <w:p w:rsidR="00AC6C2E" w:rsidRPr="00AC6C2E" w:rsidRDefault="00AC6C2E">
      <w:pPr>
        <w:rPr>
          <w:sz w:val="24"/>
          <w:szCs w:val="24"/>
        </w:rPr>
      </w:pPr>
    </w:p>
    <w:sectPr w:rsidR="00AC6C2E" w:rsidRPr="00AC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2E"/>
    <w:rsid w:val="00135DEB"/>
    <w:rsid w:val="00350042"/>
    <w:rsid w:val="003C51DF"/>
    <w:rsid w:val="00AC6C2E"/>
    <w:rsid w:val="00AF19B0"/>
    <w:rsid w:val="00D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E13BD-2672-4699-84BF-687B917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Mimi Crandall</cp:lastModifiedBy>
  <cp:revision>2</cp:revision>
  <dcterms:created xsi:type="dcterms:W3CDTF">2018-09-05T13:49:00Z</dcterms:created>
  <dcterms:modified xsi:type="dcterms:W3CDTF">2018-09-05T13:49:00Z</dcterms:modified>
</cp:coreProperties>
</file>